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NAČIN PROCJENE KANDIDATA ZA RADN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  <w:r w:rsidRPr="00E04E53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 xml:space="preserve"> MJEST</w:t>
      </w:r>
      <w:r w:rsidR="0063537D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hr-HR"/>
        </w:rPr>
        <w:t>A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Prethodna provjera sposobnosti kandidata za radn</w:t>
      </w:r>
      <w:r w:rsidR="0063537D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a</w:t>
      </w: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 mjest</w:t>
      </w:r>
      <w:r w:rsidR="0063537D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a</w:t>
      </w:r>
      <w:r w:rsidRPr="00E04E53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:</w:t>
      </w:r>
    </w:p>
    <w:p w:rsidR="00E718F0" w:rsidRDefault="00E718F0" w:rsidP="00E718F0">
      <w:pPr>
        <w:numPr>
          <w:ilvl w:val="0"/>
          <w:numId w:val="4"/>
        </w:numPr>
        <w:spacing w:after="0" w:line="240" w:lineRule="auto"/>
        <w:ind w:right="548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kemijske skupine predmeta</w:t>
      </w:r>
      <w:r>
        <w:t>, nepuno radno vrijeme od 37 sati rada (19 sati nastave) tjedno - 1 izvršitelj na neodređeno vrijeme, probni rad 6 mjeseci,</w:t>
      </w:r>
      <w:r w:rsidRPr="00E11A94">
        <w:t xml:space="preserve"> 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spacing w:after="0" w:line="240" w:lineRule="auto"/>
        <w:ind w:left="720" w:right="548"/>
        <w:jc w:val="both"/>
      </w:pPr>
    </w:p>
    <w:p w:rsidR="00E718F0" w:rsidRDefault="00E718F0" w:rsidP="00E718F0">
      <w:pPr>
        <w:numPr>
          <w:ilvl w:val="0"/>
          <w:numId w:val="4"/>
        </w:numPr>
        <w:spacing w:after="0" w:line="240" w:lineRule="auto"/>
        <w:ind w:right="548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elektro</w:t>
      </w:r>
      <w:proofErr w:type="spellEnd"/>
      <w:r>
        <w:rPr>
          <w:b/>
        </w:rPr>
        <w:t xml:space="preserve"> skupine predmeta, </w:t>
      </w:r>
      <w:r w:rsidRPr="00520D43">
        <w:t>nepuno radno vrijeme</w:t>
      </w:r>
      <w:r>
        <w:t xml:space="preserve"> od 17 sati rada </w:t>
      </w:r>
      <w:r w:rsidRPr="004960BC">
        <w:t>(9</w:t>
      </w:r>
      <w:r>
        <w:t xml:space="preserve"> sati nastave) tjedno – 1 izvršitelj na neodređeno radno vrijeme, probni rad 6 mjeseci,</w:t>
      </w:r>
      <w:r w:rsidRPr="00520D43">
        <w:t xml:space="preserve">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ind w:left="720" w:right="548"/>
      </w:pPr>
    </w:p>
    <w:p w:rsidR="00E718F0" w:rsidRDefault="00E718F0" w:rsidP="00E718F0">
      <w:pPr>
        <w:numPr>
          <w:ilvl w:val="0"/>
          <w:numId w:val="4"/>
        </w:numPr>
        <w:spacing w:after="0" w:line="240" w:lineRule="auto"/>
        <w:ind w:right="548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fizike, </w:t>
      </w:r>
      <w:r w:rsidRPr="004960BC">
        <w:t>ne</w:t>
      </w:r>
      <w:r>
        <w:t xml:space="preserve">puno radno vrijeme od 11 sati rada (6 sati nastave) tjedno -1 izvršitelj na neodređeno vrijeme, probni rad 6 mjeseci,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ind w:left="720" w:right="548"/>
      </w:pPr>
    </w:p>
    <w:p w:rsidR="00E718F0" w:rsidRDefault="00E718F0" w:rsidP="00E718F0">
      <w:pPr>
        <w:numPr>
          <w:ilvl w:val="0"/>
          <w:numId w:val="4"/>
        </w:numPr>
        <w:spacing w:after="0" w:line="240" w:lineRule="auto"/>
        <w:ind w:right="548"/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strojarske skupine predmeta,</w:t>
      </w:r>
      <w:r w:rsidRPr="00520D43">
        <w:t xml:space="preserve"> </w:t>
      </w:r>
      <w:r>
        <w:t xml:space="preserve">nepuno radno vrijeme od 9 sati rada (5 sati nastave)  -1 izvršitelj na neodređeno vrijeme, probni rad 6 mjeseci,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pStyle w:val="Odlomakpopisa"/>
        <w:ind w:left="720" w:right="548"/>
        <w:jc w:val="both"/>
      </w:pPr>
    </w:p>
    <w:p w:rsidR="00E718F0" w:rsidRDefault="00E718F0" w:rsidP="00E718F0">
      <w:pPr>
        <w:pStyle w:val="Odlomakpopisa"/>
        <w:numPr>
          <w:ilvl w:val="0"/>
          <w:numId w:val="4"/>
        </w:numPr>
        <w:ind w:right="548"/>
        <w:jc w:val="both"/>
      </w:pPr>
      <w:r w:rsidRPr="00520D43">
        <w:rPr>
          <w:b/>
        </w:rPr>
        <w:t>nastavnik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Pr="00520D43">
        <w:rPr>
          <w:b/>
        </w:rPr>
        <w:t xml:space="preserve"> </w:t>
      </w:r>
      <w:r>
        <w:rPr>
          <w:b/>
        </w:rPr>
        <w:t xml:space="preserve"> matematike, </w:t>
      </w:r>
      <w:r>
        <w:t xml:space="preserve">puno radno vrijeme – 1 izvršitelj na određeno radno vrijeme do povratka djelatnika s bolovanja,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718F0" w:rsidRDefault="00E718F0" w:rsidP="00E718F0">
      <w:pPr>
        <w:ind w:right="548"/>
      </w:pPr>
    </w:p>
    <w:p w:rsidR="00E718F0" w:rsidRDefault="00E718F0" w:rsidP="00E718F0">
      <w:pPr>
        <w:pStyle w:val="Odlomakpopisa"/>
        <w:numPr>
          <w:ilvl w:val="0"/>
          <w:numId w:val="4"/>
        </w:numPr>
        <w:ind w:right="548"/>
        <w:jc w:val="both"/>
      </w:pPr>
      <w:r w:rsidRPr="00520D43">
        <w:rPr>
          <w:b/>
        </w:rPr>
        <w:t>nastavnik</w:t>
      </w:r>
      <w:r>
        <w:rPr>
          <w:b/>
        </w:rPr>
        <w:t>/</w:t>
      </w:r>
      <w:proofErr w:type="spellStart"/>
      <w:r>
        <w:rPr>
          <w:b/>
        </w:rPr>
        <w:t>ca</w:t>
      </w:r>
      <w:proofErr w:type="spellEnd"/>
      <w:r w:rsidRPr="00520D4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elektro</w:t>
      </w:r>
      <w:proofErr w:type="spellEnd"/>
      <w:r>
        <w:rPr>
          <w:b/>
        </w:rPr>
        <w:t xml:space="preserve"> skupine predmeta, </w:t>
      </w:r>
      <w:r>
        <w:t xml:space="preserve">puno radno vrijeme – 1 izvršitelj na određeno radno vrijeme do povratka djelatnice s </w:t>
      </w:r>
      <w:proofErr w:type="spellStart"/>
      <w:r>
        <w:t>rodiljnog</w:t>
      </w:r>
      <w:proofErr w:type="spellEnd"/>
      <w:r>
        <w:t xml:space="preserve"> dopusta, </w:t>
      </w:r>
      <w:r w:rsidRPr="00E11A94">
        <w:t xml:space="preserve">Mjesto rada: </w:t>
      </w:r>
      <w:r>
        <w:t>Tehnička škola u Imotskom, Imotski</w:t>
      </w:r>
      <w:r w:rsidRPr="00E11A94">
        <w:t xml:space="preserve"> Ulica Brune Bušića 59, Imotski</w:t>
      </w: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obavit će se usmeno,  putem razgovora s Povjerenstvom. Povjerenstvo u razgovoru s kandidatom</w:t>
      </w:r>
      <w:r w:rsidR="0063537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 radno mjesto od 1. do 6. </w:t>
      </w: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vrednuje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poznavanje propisa koji se odnose na djelatnost srednjoškolskog obrazovanja</w:t>
      </w:r>
    </w:p>
    <w:p w:rsid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•           stručno-pedagoške i metodičke kompetencije</w:t>
      </w:r>
    </w:p>
    <w:p w:rsidR="00E718F0" w:rsidRDefault="00E718F0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Pravni izvori za pripremu kandidata su: Zakon o odgoju i obrazovanju u osnovnoj i srednjoj školi (</w:t>
      </w:r>
      <w:r w:rsidRPr="00E718F0">
        <w:rPr>
          <w:rFonts w:ascii="Trebuchet MS" w:eastAsia="Times New Roman" w:hAnsi="Trebuchet MS" w:cs="Times New Roman"/>
          <w:sz w:val="21"/>
          <w:szCs w:val="21"/>
          <w:lang w:eastAsia="hr-HR"/>
        </w:rPr>
        <w:t>NN 87/08, 86/09, 92/10, 105/10, 90/11, 5/12, 16/12, 86/12, 126/12, 94/13, 152/14, 07/17, 68/18, 98/19, 64/20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="002C2287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</w:p>
    <w:p w:rsidR="002C2287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Pravilnik o načinima, postupcima i elementima vrednovanja učenika u osnovnoj i srednjoj školi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NN (112/10, 82/19</w:t>
      </w:r>
      <w:r w:rsidR="004C3FDF">
        <w:rPr>
          <w:rFonts w:ascii="Trebuchet MS" w:eastAsia="Times New Roman" w:hAnsi="Trebuchet MS" w:cs="Times New Roman"/>
          <w:sz w:val="21"/>
          <w:szCs w:val="21"/>
          <w:lang w:eastAsia="hr-HR"/>
        </w:rPr>
        <w:t>, 43/20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</w:p>
    <w:p w:rsidR="00E718F0" w:rsidRDefault="002C2287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Statut Tehničke škole u Imotskom, mrežna stranica škole: </w:t>
      </w:r>
      <w:r w:rsidRPr="002C2287">
        <w:rPr>
          <w:rFonts w:ascii="Trebuchet MS" w:eastAsia="Times New Roman" w:hAnsi="Trebuchet MS" w:cs="Times New Roman"/>
          <w:sz w:val="21"/>
          <w:szCs w:val="21"/>
          <w:lang w:eastAsia="hr-HR"/>
        </w:rPr>
        <w:t>http://ss-tehnicka-imotski.skole.hr/godi_nji_plan_i_program_kurikulum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Kandidati koji su pravodobno dostavili potpunu prijavu sa svim prilozima odnosno ispravama i ispunjavaju uvjete natječaja biti će pozvani na razgovor.  Poziv na razgovor, datum, mjesto i vrijeme održavanja razgovora s kandidatima bit će dostavljen putem elektroničke  pošte, najmanje 5 dana prije razgovora, te će biti objavljen i na mrežnim stranicama Škole.</w:t>
      </w:r>
      <w:r w:rsidR="00567C2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bookmarkStart w:id="0" w:name="_GoBack"/>
      <w:bookmarkEnd w:id="0"/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Osoba za koju Povjerenstvo utvrdi da nije podnijela potpunu ili pravodobnu prijavu, ili ne ispunjava uvjete natječaja, ne sudjeluje u daljnjem postupku te će o tome biti obaviještena elektroničkim putem.</w:t>
      </w:r>
    </w:p>
    <w:p w:rsidR="00E04E53" w:rsidRPr="00E04E53" w:rsidRDefault="00E04E53" w:rsidP="00E04E5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sz w:val="21"/>
          <w:szCs w:val="21"/>
          <w:lang w:eastAsia="hr-HR"/>
        </w:rPr>
        <w:t>Za kandidata koji ne pristupi razgovoru smatrat će se da je povukao prijavu na natječaj.</w:t>
      </w:r>
    </w:p>
    <w:p w:rsidR="00E718F0" w:rsidRDefault="00E718F0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Povjerenstvo za procjenu i</w:t>
      </w:r>
      <w:r w:rsidR="00E04E53"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> vrednovanje</w:t>
      </w:r>
    </w:p>
    <w:p w:rsidR="00E04E53" w:rsidRPr="00E04E53" w:rsidRDefault="00E04E53" w:rsidP="00E718F0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04E53">
        <w:rPr>
          <w:rFonts w:ascii="Trebuchet MS" w:eastAsia="Times New Roman" w:hAnsi="Trebuchet MS" w:cs="Times New Roman"/>
          <w:i/>
          <w:iCs/>
          <w:sz w:val="21"/>
          <w:szCs w:val="21"/>
          <w:lang w:eastAsia="hr-HR"/>
        </w:rPr>
        <w:t xml:space="preserve"> kandidata za zapošljavanje</w:t>
      </w:r>
    </w:p>
    <w:sectPr w:rsidR="00E04E53" w:rsidRPr="00E04E53" w:rsidSect="00E71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4BB"/>
    <w:multiLevelType w:val="hybridMultilevel"/>
    <w:tmpl w:val="41942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5861"/>
    <w:multiLevelType w:val="multilevel"/>
    <w:tmpl w:val="9E02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431D"/>
    <w:multiLevelType w:val="multilevel"/>
    <w:tmpl w:val="ED7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53"/>
    <w:rsid w:val="001D09EC"/>
    <w:rsid w:val="002C2287"/>
    <w:rsid w:val="00475BC5"/>
    <w:rsid w:val="004C3FDF"/>
    <w:rsid w:val="00567C2D"/>
    <w:rsid w:val="00576C33"/>
    <w:rsid w:val="0063537D"/>
    <w:rsid w:val="00E04E53"/>
    <w:rsid w:val="00E718F0"/>
    <w:rsid w:val="00EC10E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04E53"/>
    <w:rPr>
      <w:b/>
      <w:bCs/>
    </w:rPr>
  </w:style>
  <w:style w:type="character" w:styleId="Istaknuto">
    <w:name w:val="Emphasis"/>
    <w:basedOn w:val="Zadanifontodlomka"/>
    <w:uiPriority w:val="20"/>
    <w:qFormat/>
    <w:rsid w:val="00E04E53"/>
    <w:rPr>
      <w:i/>
      <w:iCs/>
    </w:rPr>
  </w:style>
  <w:style w:type="paragraph" w:styleId="Odlomakpopisa">
    <w:name w:val="List Paragraph"/>
    <w:basedOn w:val="Normal"/>
    <w:uiPriority w:val="34"/>
    <w:qFormat/>
    <w:rsid w:val="00E04E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tsi_5_profesor</cp:lastModifiedBy>
  <cp:revision>7</cp:revision>
  <dcterms:created xsi:type="dcterms:W3CDTF">2020-11-24T12:32:00Z</dcterms:created>
  <dcterms:modified xsi:type="dcterms:W3CDTF">2020-11-24T14:39:00Z</dcterms:modified>
</cp:coreProperties>
</file>